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left="-270"/>
        <w:jc w:val="center"/>
        <w:rPr>
          <w:b/>
          <w:bCs/>
          <w:sz w:val="28"/>
          <w:szCs w:val="28"/>
        </w:rPr>
      </w:pPr>
      <w:r>
        <w:rPr>
          <w:lang w:val="id-ID" w:eastAsia="id-ID"/>
        </w:rPr>
        <w:drawing>
          <wp:anchor distT="0" distB="0" distL="114300" distR="114300" simplePos="0" relativeHeight="251664384" behindDoc="1" locked="1" layoutInCell="1" allowOverlap="1">
            <wp:simplePos x="0" y="0"/>
            <wp:positionH relativeFrom="character">
              <wp:posOffset>-1350645</wp:posOffset>
            </wp:positionH>
            <wp:positionV relativeFrom="line">
              <wp:posOffset>-635</wp:posOffset>
            </wp:positionV>
            <wp:extent cx="838200" cy="981075"/>
            <wp:effectExtent l="19050" t="0" r="0" b="0"/>
            <wp:wrapSquare wrapText="bothSides"/>
            <wp:docPr id="1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val="id-ID"/>
        </w:rPr>
        <w:t>PEMERINTAH PROVINSI SUMATERA BARAT</w:t>
      </w:r>
    </w:p>
    <w:p>
      <w:pPr>
        <w:pStyle w:val="2"/>
        <w:ind w:left="-270"/>
        <w:rPr>
          <w:bCs/>
          <w:sz w:val="40"/>
          <w:szCs w:val="40"/>
          <w:lang w:val="id-ID"/>
        </w:rPr>
      </w:pPr>
      <w:r>
        <w:rPr>
          <w:bCs/>
          <w:sz w:val="40"/>
          <w:szCs w:val="40"/>
          <w:lang w:val="id-ID"/>
        </w:rPr>
        <w:t>SEKRETARIAT DAERAH</w:t>
      </w:r>
    </w:p>
    <w:p>
      <w:pPr>
        <w:spacing w:after="0"/>
        <w:ind w:left="-270"/>
        <w:jc w:val="center"/>
        <w:rPr>
          <w:b/>
          <w:bCs/>
          <w:lang w:val="id-ID"/>
        </w:rPr>
      </w:pPr>
      <w:r>
        <w:rPr>
          <w:b/>
          <w:bCs/>
          <w:lang w:val="id-ID"/>
        </w:rPr>
        <w:t>Jalan Jend. Sudirman No. 51 Telp. (0751) 31401 – 31402 – 34425 Padang</w:t>
      </w:r>
    </w:p>
    <w:p>
      <w:pPr>
        <w:spacing w:after="0" w:line="360" w:lineRule="auto"/>
        <w:ind w:left="-270"/>
        <w:jc w:val="center"/>
        <w:rPr>
          <w:b/>
          <w:bCs/>
          <w:sz w:val="20"/>
          <w:szCs w:val="20"/>
          <w:lang w:val="id-ID"/>
        </w:rPr>
      </w:pPr>
      <w:r>
        <w:fldChar w:fldCharType="begin"/>
      </w:r>
      <w:r>
        <w:instrText xml:space="preserve"> HYPERLINK "http://www.sumbar.go.id" </w:instrText>
      </w:r>
      <w:r>
        <w:fldChar w:fldCharType="separate"/>
      </w:r>
      <w:r>
        <w:rPr>
          <w:rStyle w:val="5"/>
          <w:sz w:val="20"/>
          <w:szCs w:val="20"/>
          <w:lang w:val="id-ID"/>
        </w:rPr>
        <w:t>http://www.sumbar.go.id</w:t>
      </w:r>
      <w:r>
        <w:rPr>
          <w:rStyle w:val="5"/>
          <w:sz w:val="20"/>
          <w:szCs w:val="20"/>
          <w:lang w:val="id-ID"/>
        </w:rPr>
        <w:fldChar w:fldCharType="end"/>
      </w:r>
      <w:r>
        <w:rPr>
          <w:b/>
          <w:bCs/>
          <w:sz w:val="20"/>
          <w:szCs w:val="20"/>
          <w:lang w:val="id-ID"/>
        </w:rPr>
        <w:t>. E-mail:pdeisb@sumbar.go.id</w:t>
      </w:r>
    </w:p>
    <w:p>
      <w:pPr>
        <w:spacing w:after="0" w:line="360" w:lineRule="auto"/>
        <w:jc w:val="center"/>
        <w:rPr>
          <w:b/>
          <w:bCs/>
          <w:sz w:val="20"/>
          <w:szCs w:val="20"/>
          <w:lang w:val="id-ID"/>
        </w:rPr>
      </w:pPr>
      <w:r>
        <w:rPr>
          <w:b/>
          <w:bCs/>
          <w:sz w:val="20"/>
          <w:szCs w:val="20"/>
        </w:rPr>
        <w:pict>
          <v:line id="_x0000_s1027" o:spid="_x0000_s1027" o:spt="20" style="position:absolute;left:0pt;flip:y;margin-left:-7.5pt;margin-top:4.45pt;height:0pt;width:479pt;mso-position-horizontal-relative:margin;z-index:25166336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">
            <v:path arrowok="t"/>
            <v:fill focussize="0,0"/>
            <v:stroke weight="4.5pt" linestyle="thinThick"/>
            <v:imagedata o:title=""/>
            <o:lock v:ext="edit"/>
            <w10:anchorlock/>
          </v:line>
        </w:pict>
      </w:r>
    </w:p>
    <w:tbl>
      <w:tblPr>
        <w:tblStyle w:val="7"/>
        <w:tblW w:w="10196" w:type="dxa"/>
        <w:tblInd w:w="-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321"/>
        <w:gridCol w:w="3806"/>
        <w:gridCol w:w="236"/>
        <w:gridCol w:w="1040"/>
        <w:gridCol w:w="36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118" w:type="dxa"/>
          </w:tcPr>
          <w:p>
            <w:pPr>
              <w:pStyle w:val="8"/>
              <w:spacing w:before="100" w:beforeAutospacing="1" w:after="100" w:afterAutospacing="1"/>
              <w:rPr>
                <w:rFonts w:ascii="Tahoma" w:hAnsi="Tahoma" w:cs="Tahoma"/>
              </w:rPr>
            </w:pP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/>
              <w:rPr>
                <w:rFonts w:ascii="Tahoma" w:hAnsi="Tahoma" w:cs="Tahoma"/>
              </w:rPr>
            </w:pP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/>
              <w:rPr>
                <w:rFonts w:ascii="Tahoma" w:hAnsi="Tahoma" w:cs="Tahoma"/>
              </w:rPr>
            </w:pP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675" w:type="dxa"/>
          </w:tcPr>
          <w:p>
            <w:pPr>
              <w:spacing w:after="12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id-ID"/>
              </w:rPr>
              <w:t xml:space="preserve">Padang, </w:t>
            </w:r>
            <w:r>
              <w:rPr>
                <w:rFonts w:ascii="Tahoma" w:hAnsi="Tahoma" w:cs="Tahoma"/>
              </w:rPr>
              <w:t xml:space="preserve">    </w:t>
            </w:r>
            <w:r>
              <w:rPr>
                <w:rFonts w:hint="default" w:ascii="Tahoma" w:hAnsi="Tahoma" w:cs="Tahoma"/>
                <w:lang w:val="en-ID"/>
              </w:rPr>
              <w:t>Desember</w:t>
            </w:r>
            <w:r>
              <w:rPr>
                <w:rFonts w:ascii="Tahoma" w:hAnsi="Tahoma" w:cs="Tahoma"/>
              </w:rPr>
              <w:t xml:space="preserve"> 2019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Nomor</w:t>
            </w: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:</w:t>
            </w: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030/        /BAP2BMD-I/</w:t>
            </w:r>
            <w:r>
              <w:rPr>
                <w:rFonts w:hint="default" w:ascii="Tahoma" w:hAnsi="Tahoma" w:cs="Tahoma"/>
                <w:lang w:val="en-ID"/>
              </w:rPr>
              <w:t>XII</w:t>
            </w:r>
            <w:r>
              <w:rPr>
                <w:rFonts w:ascii="Tahoma" w:hAnsi="Tahoma" w:cs="Tahoma"/>
              </w:rPr>
              <w:t>-2019</w:t>
            </w: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675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Lampiran</w:t>
            </w: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:</w:t>
            </w: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</w:rPr>
              <w:t>1 (satu) Rangkap</w:t>
            </w: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4715" w:type="dxa"/>
            <w:gridSpan w:val="2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ab/>
            </w:r>
            <w:r>
              <w:rPr>
                <w:rFonts w:ascii="Tahoma" w:hAnsi="Tahoma" w:cs="Tahoma"/>
              </w:rPr>
              <w:t xml:space="preserve">     Kepada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Perihal</w:t>
            </w: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:</w:t>
            </w: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hint="default" w:ascii="Tahoma" w:hAnsi="Tahoma" w:cs="Tahoma"/>
                <w:b/>
                <w:u w:val="single"/>
                <w:lang w:val="en-ID"/>
              </w:rPr>
            </w:pPr>
            <w:r>
              <w:rPr>
                <w:rFonts w:ascii="Tahoma" w:hAnsi="Tahoma" w:cs="Tahoma"/>
                <w:b/>
              </w:rPr>
              <w:t>Pengiriman Renja 202</w:t>
            </w:r>
            <w:r>
              <w:rPr>
                <w:rFonts w:hint="default" w:ascii="Tahoma" w:hAnsi="Tahoma" w:cs="Tahoma"/>
                <w:b/>
                <w:lang w:val="en-ID"/>
              </w:rPr>
              <w:t>1</w:t>
            </w: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</w:tcPr>
          <w:p>
            <w:pPr>
              <w:spacing w:before="100" w:beforeAutospacing="1" w:after="100" w:afterAutospacing="1" w:line="276" w:lineRule="auto"/>
              <w:ind w:righ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Yth. Bpk.</w:t>
            </w:r>
          </w:p>
        </w:tc>
        <w:tc>
          <w:tcPr>
            <w:tcW w:w="3675" w:type="dxa"/>
          </w:tcPr>
          <w:p>
            <w:pPr>
              <w:pStyle w:val="8"/>
              <w:spacing w:line="276" w:lineRule="auto"/>
              <w:rPr>
                <w:rFonts w:ascii="Tahoma" w:hAnsi="Tahoma" w:cs="Tahoma"/>
                <w:b/>
                <w:lang w:val="id-ID"/>
              </w:rPr>
            </w:pPr>
            <w:r>
              <w:rPr>
                <w:rFonts w:ascii="Tahoma" w:hAnsi="Tahoma" w:cs="Tahoma"/>
                <w:b/>
              </w:rPr>
              <w:t>Gubernur Sumatera Barat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  <w:b/>
                <w:u w:val="single"/>
                <w:lang w:val="id-ID"/>
              </w:rPr>
            </w:pP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675" w:type="dxa"/>
          </w:tcPr>
          <w:p>
            <w:pPr>
              <w:pStyle w:val="8"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cq. </w:t>
            </w:r>
            <w:bookmarkStart w:id="0" w:name="_GoBack"/>
            <w:bookmarkEnd w:id="0"/>
            <w:r>
              <w:rPr>
                <w:rFonts w:ascii="Tahoma" w:hAnsi="Tahoma" w:cs="Tahoma"/>
              </w:rPr>
              <w:t>Kepala Bappeda Provinsi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  <w:b/>
              </w:rPr>
            </w:pP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675" w:type="dxa"/>
          </w:tcPr>
          <w:p>
            <w:pPr>
              <w:pStyle w:val="8"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Sumatera Barat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  <w:b/>
              </w:rPr>
            </w:pP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</w:tcPr>
          <w:p>
            <w:pPr>
              <w:spacing w:before="100" w:beforeAutospacing="1" w:after="100" w:afterAutospacing="1" w:line="240" w:lineRule="auto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di</w:t>
            </w:r>
          </w:p>
        </w:tc>
        <w:tc>
          <w:tcPr>
            <w:tcW w:w="3675" w:type="dxa"/>
          </w:tcPr>
          <w:p>
            <w:pPr>
              <w:pStyle w:val="8"/>
              <w:spacing w:line="276" w:lineRule="auto"/>
              <w:rPr>
                <w:rFonts w:ascii="Tahoma" w:hAnsi="Tahoma" w:cs="Tahom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  <w:b/>
              </w:rPr>
            </w:pP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675" w:type="dxa"/>
          </w:tcPr>
          <w:p>
            <w:pPr>
              <w:pStyle w:val="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Padang</w:t>
            </w:r>
          </w:p>
        </w:tc>
      </w:tr>
    </w:tbl>
    <w:p>
      <w:pPr>
        <w:ind w:left="1418"/>
        <w:jc w:val="both"/>
        <w:rPr>
          <w:rFonts w:ascii="Tahoma" w:hAnsi="Tahoma" w:cs="Tahoma"/>
          <w:lang w:val="id-ID"/>
        </w:rPr>
      </w:pPr>
    </w:p>
    <w:p>
      <w:pPr>
        <w:ind w:left="1418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>Dengan hormat,</w:t>
      </w:r>
    </w:p>
    <w:p>
      <w:pPr>
        <w:spacing w:after="120"/>
        <w:ind w:left="1418" w:firstLine="711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</w:rPr>
        <w:t xml:space="preserve">Memenuhi Surat </w:t>
      </w:r>
      <w:r>
        <w:rPr>
          <w:rFonts w:ascii="Tahoma" w:hAnsi="Tahoma" w:cs="Tahoma"/>
          <w:lang w:val="id-ID"/>
        </w:rPr>
        <w:t xml:space="preserve">Edaran </w:t>
      </w:r>
      <w:r>
        <w:rPr>
          <w:rFonts w:ascii="Tahoma" w:hAnsi="Tahoma" w:cs="Tahoma"/>
        </w:rPr>
        <w:t xml:space="preserve">Bapak </w:t>
      </w:r>
      <w:r>
        <w:rPr>
          <w:rFonts w:ascii="Tahoma" w:hAnsi="Tahoma" w:cs="Tahoma"/>
          <w:lang w:val="id-ID"/>
        </w:rPr>
        <w:t>Gubernur</w:t>
      </w:r>
      <w:r>
        <w:rPr>
          <w:rFonts w:ascii="Tahoma" w:hAnsi="Tahoma" w:cs="Tahoma"/>
        </w:rPr>
        <w:t xml:space="preserve"> Sumatera Barat </w:t>
      </w:r>
      <w:r>
        <w:rPr>
          <w:rFonts w:ascii="Tahoma" w:hAnsi="Tahoma" w:cs="Tahoma"/>
          <w:lang w:val="id-ID"/>
        </w:rPr>
        <w:t>Nomor</w:t>
      </w:r>
      <w:r>
        <w:rPr>
          <w:rFonts w:ascii="Tahoma" w:hAnsi="Tahoma" w:cs="Tahoma"/>
        </w:rPr>
        <w:t xml:space="preserve"> 050/</w:t>
      </w:r>
      <w:r>
        <w:rPr>
          <w:rFonts w:hint="default" w:ascii="Tahoma" w:hAnsi="Tahoma" w:cs="Tahoma"/>
          <w:lang w:val="en-ID"/>
        </w:rPr>
        <w:t>652</w:t>
      </w:r>
      <w:r>
        <w:rPr>
          <w:rFonts w:ascii="Tahoma" w:hAnsi="Tahoma" w:cs="Tahoma"/>
        </w:rPr>
        <w:t>/</w:t>
      </w:r>
      <w:r>
        <w:rPr>
          <w:rFonts w:hint="default" w:ascii="Tahoma" w:hAnsi="Tahoma" w:cs="Tahoma"/>
          <w:lang w:val="en-ID"/>
        </w:rPr>
        <w:t>XI</w:t>
      </w:r>
      <w:r>
        <w:rPr>
          <w:rFonts w:ascii="Tahoma" w:hAnsi="Tahoma" w:cs="Tahoma"/>
        </w:rPr>
        <w:t>I/Ren.Makro/Bappeda-201</w:t>
      </w:r>
      <w:r>
        <w:rPr>
          <w:rFonts w:ascii="Tahoma" w:hAnsi="Tahoma" w:cs="Tahoma"/>
          <w:lang w:val="id-ID"/>
        </w:rPr>
        <w:t>9</w:t>
      </w:r>
      <w:r>
        <w:rPr>
          <w:rFonts w:ascii="Tahoma" w:hAnsi="Tahoma" w:cs="Tahoma"/>
        </w:rPr>
        <w:t xml:space="preserve"> tanggal </w:t>
      </w:r>
      <w:r>
        <w:rPr>
          <w:rFonts w:hint="default" w:ascii="Tahoma" w:hAnsi="Tahoma" w:cs="Tahoma"/>
          <w:lang w:val="en-ID"/>
        </w:rPr>
        <w:t>3 Desember</w:t>
      </w:r>
      <w:r>
        <w:rPr>
          <w:rFonts w:ascii="Tahoma" w:hAnsi="Tahoma" w:cs="Tahoma"/>
          <w:lang w:val="id-ID"/>
        </w:rPr>
        <w:t xml:space="preserve"> 2019</w:t>
      </w:r>
      <w:r>
        <w:rPr>
          <w:rFonts w:ascii="Tahoma" w:hAnsi="Tahoma" w:cs="Tahoma"/>
        </w:rPr>
        <w:t xml:space="preserve"> tentang </w:t>
      </w:r>
      <w:r>
        <w:rPr>
          <w:rFonts w:ascii="Tahoma" w:hAnsi="Tahoma" w:cs="Tahoma"/>
          <w:lang w:val="id-ID"/>
        </w:rPr>
        <w:t>Penyusunan Rancangan Awal Renja Perangkat Daerah Tahun 202</w:t>
      </w:r>
      <w:r>
        <w:rPr>
          <w:rFonts w:hint="default" w:ascii="Tahoma" w:hAnsi="Tahoma" w:cs="Tahoma"/>
          <w:lang w:val="en-ID"/>
        </w:rPr>
        <w:t>1</w:t>
      </w:r>
      <w:r>
        <w:rPr>
          <w:rFonts w:ascii="Tahoma" w:hAnsi="Tahoma" w:cs="Tahoma"/>
        </w:rPr>
        <w:t xml:space="preserve">, bersama ini </w:t>
      </w:r>
      <w:r>
        <w:rPr>
          <w:rFonts w:ascii="Tahoma" w:hAnsi="Tahoma" w:cs="Tahoma"/>
          <w:lang w:val="id-ID"/>
        </w:rPr>
        <w:t xml:space="preserve">terlampir </w:t>
      </w:r>
      <w:r>
        <w:rPr>
          <w:rFonts w:ascii="Tahoma" w:hAnsi="Tahoma" w:cs="Tahoma"/>
        </w:rPr>
        <w:t xml:space="preserve">kami kirimkan Renja </w:t>
      </w:r>
      <w:r>
        <w:rPr>
          <w:rFonts w:ascii="Tahoma" w:hAnsi="Tahoma" w:cs="Tahoma"/>
          <w:lang w:val="id-ID"/>
        </w:rPr>
        <w:t>Tahun 202</w:t>
      </w:r>
      <w:r>
        <w:rPr>
          <w:rFonts w:hint="default" w:ascii="Tahoma" w:hAnsi="Tahoma" w:cs="Tahoma"/>
          <w:lang w:val="en-ID"/>
        </w:rPr>
        <w:t>1</w:t>
      </w:r>
      <w:r>
        <w:rPr>
          <w:rFonts w:ascii="Tahoma" w:hAnsi="Tahoma" w:cs="Tahoma"/>
          <w:lang w:val="id-ID"/>
        </w:rPr>
        <w:t xml:space="preserve"> </w:t>
      </w:r>
      <w:r>
        <w:rPr>
          <w:rFonts w:ascii="Tahoma" w:hAnsi="Tahoma" w:cs="Tahoma"/>
        </w:rPr>
        <w:t>Biro Administrasi Pengadaan dan Pengelolaan Barang Milik Daerah Setda Provinsi Sumatera Barat.</w:t>
      </w:r>
    </w:p>
    <w:p>
      <w:pPr>
        <w:spacing w:after="120"/>
        <w:ind w:left="1418" w:firstLine="709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 xml:space="preserve">Demikian disampaikan </w:t>
      </w:r>
      <w:r>
        <w:rPr>
          <w:rFonts w:ascii="Tahoma" w:hAnsi="Tahoma" w:cs="Tahoma"/>
        </w:rPr>
        <w:t>atas perhatiannya diucapkan</w:t>
      </w:r>
      <w:r>
        <w:rPr>
          <w:rFonts w:ascii="Tahoma" w:hAnsi="Tahoma" w:cs="Tahoma"/>
          <w:lang w:val="id-ID"/>
        </w:rPr>
        <w:t xml:space="preserve"> terima kasih.</w:t>
      </w:r>
    </w:p>
    <w:p>
      <w:pPr>
        <w:spacing w:after="0" w:line="240" w:lineRule="auto"/>
        <w:ind w:left="5670"/>
        <w:jc w:val="center"/>
        <w:rPr>
          <w:rFonts w:ascii="Tahoma" w:hAnsi="Tahoma" w:cs="Tahoma"/>
          <w:b/>
          <w:lang w:val="id-ID"/>
        </w:rPr>
      </w:pPr>
    </w:p>
    <w:p>
      <w:pPr>
        <w:numPr>
          <w:ilvl w:val="0"/>
          <w:numId w:val="0"/>
        </w:numPr>
        <w:spacing w:after="0" w:line="288" w:lineRule="auto"/>
        <w:ind w:leftChars="190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a.n. SEKERETAR</w:t>
      </w:r>
      <w:r>
        <w:rPr>
          <w:rFonts w:hint="default" w:ascii="Tahoma" w:hAnsi="Tahoma" w:cs="Tahoma"/>
          <w:b/>
        </w:rPr>
        <w:t>IS</w:t>
      </w:r>
      <w:r>
        <w:rPr>
          <w:rFonts w:ascii="Tahoma" w:hAnsi="Tahoma" w:cs="Tahoma"/>
          <w:b/>
        </w:rPr>
        <w:t xml:space="preserve"> DAERAH</w:t>
      </w:r>
    </w:p>
    <w:p>
      <w:pPr>
        <w:numPr>
          <w:ilvl w:val="0"/>
          <w:numId w:val="0"/>
        </w:numPr>
        <w:tabs>
          <w:tab w:val="left" w:pos="4180"/>
        </w:tabs>
        <w:spacing w:after="0" w:line="288" w:lineRule="auto"/>
        <w:ind w:left="4180" w:leftChars="1900" w:firstLine="0" w:firstLineChars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ASISTEN PEREKONOMIAN DAN PEMBANGUNAN</w:t>
      </w:r>
    </w:p>
    <w:p>
      <w:pPr>
        <w:numPr>
          <w:ilvl w:val="0"/>
          <w:numId w:val="0"/>
        </w:numPr>
        <w:spacing w:after="0" w:line="288" w:lineRule="auto"/>
        <w:ind w:left="4180" w:leftChars="1900" w:firstLine="0" w:firstLineChars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u.b. KEPALA BIRO ADMINISTRASI PENGADAAN</w:t>
      </w:r>
    </w:p>
    <w:p>
      <w:pPr>
        <w:spacing w:after="0" w:line="288" w:lineRule="auto"/>
        <w:ind w:left="4180" w:leftChars="1900" w:firstLine="0" w:firstLineChars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DAN PENGELOLAAN BARANG MILIK DAERAH,</w:t>
      </w:r>
    </w:p>
    <w:p>
      <w:pPr>
        <w:spacing w:after="0" w:line="288" w:lineRule="auto"/>
        <w:ind w:left="4111"/>
        <w:rPr>
          <w:rFonts w:ascii="Tahoma" w:hAnsi="Tahoma" w:cs="Tahoma"/>
        </w:rPr>
      </w:pPr>
    </w:p>
    <w:p>
      <w:pPr>
        <w:pStyle w:val="8"/>
        <w:tabs>
          <w:tab w:val="left" w:pos="2410"/>
          <w:tab w:val="left" w:pos="2694"/>
        </w:tabs>
        <w:spacing w:line="288" w:lineRule="auto"/>
        <w:ind w:left="4111"/>
        <w:jc w:val="center"/>
        <w:rPr>
          <w:rFonts w:ascii="Tahoma" w:hAnsi="Tahoma" w:cs="Tahoma"/>
          <w:b/>
          <w:u w:val="single"/>
        </w:rPr>
      </w:pPr>
    </w:p>
    <w:p>
      <w:pPr>
        <w:pStyle w:val="8"/>
        <w:tabs>
          <w:tab w:val="left" w:pos="2410"/>
          <w:tab w:val="left" w:pos="2694"/>
        </w:tabs>
        <w:spacing w:line="288" w:lineRule="auto"/>
        <w:ind w:left="4111"/>
        <w:jc w:val="center"/>
        <w:rPr>
          <w:rFonts w:ascii="Tahoma" w:hAnsi="Tahoma" w:cs="Tahoma"/>
          <w:b/>
          <w:u w:val="single"/>
        </w:rPr>
      </w:pPr>
    </w:p>
    <w:p>
      <w:pPr>
        <w:pStyle w:val="8"/>
        <w:tabs>
          <w:tab w:val="left" w:pos="2410"/>
          <w:tab w:val="left" w:pos="2694"/>
        </w:tabs>
        <w:spacing w:line="288" w:lineRule="auto"/>
        <w:ind w:left="4111"/>
        <w:jc w:val="center"/>
        <w:rPr>
          <w:rFonts w:ascii="Tahoma" w:hAnsi="Tahoma" w:cs="Tahoma"/>
          <w:b/>
          <w:u w:val="single"/>
        </w:rPr>
      </w:pPr>
    </w:p>
    <w:p>
      <w:pPr>
        <w:spacing w:after="0" w:line="240" w:lineRule="auto"/>
        <w:ind w:left="4111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Ir. S</w:t>
      </w:r>
      <w:r>
        <w:rPr>
          <w:rFonts w:ascii="Tahoma" w:hAnsi="Tahoma" w:cs="Tahoma"/>
          <w:b/>
          <w:lang w:val="id-ID"/>
        </w:rPr>
        <w:t>YAFRIZAL</w:t>
      </w:r>
    </w:p>
    <w:p>
      <w:pPr>
        <w:spacing w:after="0" w:line="240" w:lineRule="auto"/>
        <w:ind w:left="4111"/>
        <w:jc w:val="center"/>
        <w:rPr>
          <w:rFonts w:ascii="Tahoma" w:hAnsi="Tahoma" w:cs="Tahoma"/>
        </w:rPr>
      </w:pPr>
      <w:r>
        <w:rPr>
          <w:rFonts w:ascii="Tahoma" w:hAnsi="Tahoma" w:cs="Tahoma"/>
          <w:lang w:val="id-ID"/>
        </w:rPr>
        <w:t>Pembina Tk. I</w:t>
      </w:r>
      <w:r>
        <w:rPr>
          <w:rFonts w:ascii="Tahoma" w:hAnsi="Tahoma" w:cs="Tahoma"/>
        </w:rPr>
        <w:t xml:space="preserve"> </w:t>
      </w:r>
    </w:p>
    <w:p>
      <w:pPr>
        <w:spacing w:after="0" w:line="240" w:lineRule="auto"/>
        <w:ind w:left="4111"/>
        <w:jc w:val="center"/>
        <w:rPr>
          <w:rFonts w:ascii="Tahoma" w:hAnsi="Tahoma" w:cs="Tahoma"/>
          <w:b/>
          <w:u w:val="single"/>
          <w:lang w:val="id-ID"/>
        </w:rPr>
      </w:pPr>
      <w:r>
        <w:rPr>
          <w:rFonts w:ascii="Tahoma" w:hAnsi="Tahoma" w:cs="Tahoma"/>
          <w:lang w:val="id-ID"/>
        </w:rPr>
        <w:t>N</w:t>
      </w:r>
      <w:r>
        <w:rPr>
          <w:rFonts w:ascii="Tahoma" w:hAnsi="Tahoma" w:cs="Tahoma"/>
        </w:rPr>
        <w:t>IP</w:t>
      </w:r>
      <w:r>
        <w:rPr>
          <w:rFonts w:ascii="Tahoma" w:hAnsi="Tahoma" w:cs="Tahoma"/>
          <w:lang w:val="id-ID"/>
        </w:rPr>
        <w:t xml:space="preserve">. </w:t>
      </w:r>
      <w:r>
        <w:rPr>
          <w:rFonts w:ascii="Tahoma" w:hAnsi="Tahoma" w:cs="Tahoma"/>
        </w:rPr>
        <w:t>19640525 199602 1 001</w:t>
      </w:r>
    </w:p>
    <w:p>
      <w:pPr>
        <w:pStyle w:val="8"/>
        <w:tabs>
          <w:tab w:val="left" w:pos="2410"/>
          <w:tab w:val="left" w:pos="2694"/>
        </w:tabs>
        <w:ind w:left="4962"/>
        <w:jc w:val="center"/>
        <w:rPr>
          <w:rFonts w:ascii="Tahoma" w:hAnsi="Tahoma" w:cs="Tahoma"/>
          <w:b/>
          <w:u w:val="single"/>
        </w:rPr>
      </w:pPr>
    </w:p>
    <w:p>
      <w:pPr>
        <w:pStyle w:val="8"/>
        <w:rPr>
          <w:rFonts w:ascii="Tahoma" w:hAnsi="Tahoma" w:cs="Tahoma"/>
          <w:b/>
          <w:sz w:val="20"/>
          <w:szCs w:val="20"/>
          <w:u w:val="single"/>
          <w:lang w:val="id-ID"/>
        </w:rPr>
      </w:pPr>
      <w:r>
        <w:rPr>
          <w:rFonts w:ascii="Tahoma" w:hAnsi="Tahoma" w:cs="Tahoma"/>
          <w:b/>
          <w:sz w:val="20"/>
          <w:szCs w:val="20"/>
          <w:u w:val="single"/>
          <w:lang w:val="id-ID"/>
        </w:rPr>
        <w:t>Tembusan disampaikan kepada Yth.</w:t>
      </w:r>
    </w:p>
    <w:p>
      <w:pPr>
        <w:pStyle w:val="8"/>
        <w:numPr>
          <w:ilvl w:val="0"/>
          <w:numId w:val="1"/>
        </w:numPr>
        <w:tabs>
          <w:tab w:val="left" w:pos="2835"/>
        </w:tabs>
        <w:ind w:left="226" w:leftChars="0" w:hanging="226" w:firstLineChars="0"/>
        <w:rPr>
          <w:rFonts w:ascii="Tahoma" w:hAnsi="Tahoma" w:cs="Tahoma"/>
          <w:sz w:val="20"/>
          <w:szCs w:val="20"/>
          <w:lang w:val="id-ID"/>
        </w:rPr>
      </w:pPr>
      <w:r>
        <w:rPr>
          <w:rFonts w:ascii="Tahoma" w:hAnsi="Tahoma" w:cs="Tahoma"/>
          <w:sz w:val="20"/>
          <w:szCs w:val="20"/>
          <w:lang w:val="id-ID"/>
        </w:rPr>
        <w:t>Bapak Gubernur Sumatera Barat di Padang (sebagai laporan).</w:t>
      </w:r>
    </w:p>
    <w:p>
      <w:pPr>
        <w:pStyle w:val="8"/>
        <w:numPr>
          <w:ilvl w:val="0"/>
          <w:numId w:val="1"/>
        </w:numPr>
        <w:tabs>
          <w:tab w:val="left" w:pos="2835"/>
        </w:tabs>
        <w:ind w:left="226" w:leftChars="0" w:hanging="226" w:firstLineChars="0"/>
        <w:rPr>
          <w:rFonts w:ascii="Tahoma" w:hAnsi="Tahoma" w:cs="Tahoma"/>
          <w:sz w:val="20"/>
          <w:szCs w:val="20"/>
          <w:lang w:val="id-ID"/>
        </w:rPr>
      </w:pPr>
      <w:r>
        <w:rPr>
          <w:rFonts w:ascii="Tahoma" w:hAnsi="Tahoma" w:cs="Tahoma"/>
          <w:sz w:val="20"/>
          <w:szCs w:val="20"/>
          <w:lang w:val="id-ID"/>
        </w:rPr>
        <w:t>Arsip.</w:t>
      </w:r>
    </w:p>
    <w:p>
      <w:pPr>
        <w:pStyle w:val="8"/>
        <w:tabs>
          <w:tab w:val="left" w:pos="2410"/>
          <w:tab w:val="left" w:pos="2694"/>
        </w:tabs>
        <w:rPr>
          <w:rFonts w:ascii="Tahoma" w:hAnsi="Tahoma" w:cs="Tahoma"/>
          <w:b/>
          <w:sz w:val="20"/>
          <w:szCs w:val="20"/>
          <w:u w:val="single"/>
        </w:rPr>
      </w:pPr>
    </w:p>
    <w:p>
      <w:pPr>
        <w:pStyle w:val="8"/>
        <w:tabs>
          <w:tab w:val="left" w:pos="2410"/>
          <w:tab w:val="left" w:pos="2694"/>
        </w:tabs>
        <w:ind w:left="4962"/>
        <w:jc w:val="center"/>
        <w:rPr>
          <w:rFonts w:ascii="Tahoma" w:hAnsi="Tahoma" w:cs="Tahoma"/>
          <w:b/>
          <w:u w:val="single"/>
        </w:rPr>
      </w:pPr>
    </w:p>
    <w:p>
      <w:pPr>
        <w:pStyle w:val="8"/>
        <w:tabs>
          <w:tab w:val="left" w:pos="2410"/>
          <w:tab w:val="left" w:pos="2694"/>
        </w:tabs>
        <w:jc w:val="center"/>
        <w:rPr>
          <w:rFonts w:ascii="Tahoma" w:hAnsi="Tahoma" w:cs="Tahoma"/>
          <w:b/>
          <w:u w:val="single"/>
        </w:rPr>
      </w:pPr>
    </w:p>
    <w:p>
      <w:pPr>
        <w:pStyle w:val="8"/>
        <w:tabs>
          <w:tab w:val="left" w:pos="2410"/>
          <w:tab w:val="left" w:pos="2694"/>
        </w:tabs>
        <w:jc w:val="center"/>
        <w:rPr>
          <w:rFonts w:ascii="Tahoma" w:hAnsi="Tahoma" w:cs="Tahoma"/>
          <w:b/>
          <w:u w:val="single"/>
        </w:rPr>
      </w:pPr>
    </w:p>
    <w:p>
      <w:pPr>
        <w:pStyle w:val="8"/>
        <w:tabs>
          <w:tab w:val="left" w:pos="2410"/>
          <w:tab w:val="left" w:pos="2694"/>
        </w:tabs>
        <w:jc w:val="center"/>
        <w:rPr>
          <w:rFonts w:ascii="Tahoma" w:hAnsi="Tahoma" w:cs="Tahoma"/>
          <w:b/>
          <w:u w:val="single"/>
        </w:rPr>
      </w:pPr>
    </w:p>
    <w:p>
      <w:pPr>
        <w:pStyle w:val="8"/>
        <w:tabs>
          <w:tab w:val="left" w:pos="2410"/>
          <w:tab w:val="left" w:pos="2694"/>
        </w:tabs>
        <w:jc w:val="center"/>
        <w:rPr>
          <w:rFonts w:ascii="Tahoma" w:hAnsi="Tahoma" w:cs="Tahoma"/>
          <w:b/>
          <w:u w:val="single"/>
        </w:rPr>
      </w:pPr>
    </w:p>
    <w:p>
      <w:pPr>
        <w:pStyle w:val="8"/>
        <w:rPr>
          <w:rFonts w:ascii="Tahoma" w:hAnsi="Tahoma" w:cs="Tahoma"/>
          <w:b/>
          <w:u w:val="single"/>
        </w:rPr>
      </w:pPr>
    </w:p>
    <w:sectPr>
      <w:pgSz w:w="12242" w:h="18722"/>
      <w:pgMar w:top="1276" w:right="1327" w:bottom="1440" w:left="1440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7040"/>
    <w:multiLevelType w:val="multilevel"/>
    <w:tmpl w:val="141A704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394CD4"/>
    <w:rsid w:val="00004BBE"/>
    <w:rsid w:val="000148D9"/>
    <w:rsid w:val="00063313"/>
    <w:rsid w:val="000705D3"/>
    <w:rsid w:val="000800C9"/>
    <w:rsid w:val="000841CF"/>
    <w:rsid w:val="00087085"/>
    <w:rsid w:val="000B3070"/>
    <w:rsid w:val="000E6045"/>
    <w:rsid w:val="0012148C"/>
    <w:rsid w:val="001471A4"/>
    <w:rsid w:val="00173F6E"/>
    <w:rsid w:val="001A2589"/>
    <w:rsid w:val="001B000C"/>
    <w:rsid w:val="001C758C"/>
    <w:rsid w:val="001D12C9"/>
    <w:rsid w:val="001E71D1"/>
    <w:rsid w:val="001E7219"/>
    <w:rsid w:val="001F1963"/>
    <w:rsid w:val="002066D8"/>
    <w:rsid w:val="002301C9"/>
    <w:rsid w:val="002312BD"/>
    <w:rsid w:val="00235B51"/>
    <w:rsid w:val="0024791F"/>
    <w:rsid w:val="00263980"/>
    <w:rsid w:val="00285764"/>
    <w:rsid w:val="002902F7"/>
    <w:rsid w:val="002B319A"/>
    <w:rsid w:val="002B7103"/>
    <w:rsid w:val="002D5468"/>
    <w:rsid w:val="003142A5"/>
    <w:rsid w:val="003321D3"/>
    <w:rsid w:val="00334FB8"/>
    <w:rsid w:val="00355515"/>
    <w:rsid w:val="00365D3D"/>
    <w:rsid w:val="0037691D"/>
    <w:rsid w:val="00394CD4"/>
    <w:rsid w:val="003A0A79"/>
    <w:rsid w:val="003B7472"/>
    <w:rsid w:val="003E2B4A"/>
    <w:rsid w:val="00411CE0"/>
    <w:rsid w:val="00450905"/>
    <w:rsid w:val="004946E9"/>
    <w:rsid w:val="004B5D6A"/>
    <w:rsid w:val="004B6739"/>
    <w:rsid w:val="004D554E"/>
    <w:rsid w:val="004E0215"/>
    <w:rsid w:val="00510ED7"/>
    <w:rsid w:val="005174B6"/>
    <w:rsid w:val="00521DCD"/>
    <w:rsid w:val="00571E7A"/>
    <w:rsid w:val="00575D91"/>
    <w:rsid w:val="00576FE9"/>
    <w:rsid w:val="005B069A"/>
    <w:rsid w:val="005F4520"/>
    <w:rsid w:val="00600AC4"/>
    <w:rsid w:val="00605B32"/>
    <w:rsid w:val="006176E1"/>
    <w:rsid w:val="006179A5"/>
    <w:rsid w:val="0062139D"/>
    <w:rsid w:val="0062507C"/>
    <w:rsid w:val="006303D7"/>
    <w:rsid w:val="00651A3B"/>
    <w:rsid w:val="0067162D"/>
    <w:rsid w:val="0067222D"/>
    <w:rsid w:val="00693C36"/>
    <w:rsid w:val="00702BE1"/>
    <w:rsid w:val="00716F39"/>
    <w:rsid w:val="0071746E"/>
    <w:rsid w:val="00730477"/>
    <w:rsid w:val="007463DF"/>
    <w:rsid w:val="0075287E"/>
    <w:rsid w:val="00756E69"/>
    <w:rsid w:val="0076712C"/>
    <w:rsid w:val="00794C06"/>
    <w:rsid w:val="007A09D2"/>
    <w:rsid w:val="007D0ED8"/>
    <w:rsid w:val="007D3ABB"/>
    <w:rsid w:val="007F55D4"/>
    <w:rsid w:val="00805943"/>
    <w:rsid w:val="00825039"/>
    <w:rsid w:val="0084496D"/>
    <w:rsid w:val="008655A0"/>
    <w:rsid w:val="008A04D7"/>
    <w:rsid w:val="008D791C"/>
    <w:rsid w:val="008E41CE"/>
    <w:rsid w:val="00907209"/>
    <w:rsid w:val="00910A9C"/>
    <w:rsid w:val="00911519"/>
    <w:rsid w:val="00924CC1"/>
    <w:rsid w:val="00925F7A"/>
    <w:rsid w:val="009401A0"/>
    <w:rsid w:val="00943432"/>
    <w:rsid w:val="0095747F"/>
    <w:rsid w:val="00993FE8"/>
    <w:rsid w:val="00997E97"/>
    <w:rsid w:val="009A4A98"/>
    <w:rsid w:val="009D7335"/>
    <w:rsid w:val="009E13A5"/>
    <w:rsid w:val="00A1264E"/>
    <w:rsid w:val="00A1360D"/>
    <w:rsid w:val="00A209B4"/>
    <w:rsid w:val="00A417FB"/>
    <w:rsid w:val="00A46FA0"/>
    <w:rsid w:val="00A63180"/>
    <w:rsid w:val="00A8138F"/>
    <w:rsid w:val="00AD2A38"/>
    <w:rsid w:val="00AE4693"/>
    <w:rsid w:val="00AF0615"/>
    <w:rsid w:val="00AF743C"/>
    <w:rsid w:val="00B04C11"/>
    <w:rsid w:val="00B05C7A"/>
    <w:rsid w:val="00B462EA"/>
    <w:rsid w:val="00B46FF6"/>
    <w:rsid w:val="00B51D88"/>
    <w:rsid w:val="00B842B2"/>
    <w:rsid w:val="00B8570B"/>
    <w:rsid w:val="00B8705A"/>
    <w:rsid w:val="00BA1882"/>
    <w:rsid w:val="00BC4611"/>
    <w:rsid w:val="00BC53B3"/>
    <w:rsid w:val="00BE6B99"/>
    <w:rsid w:val="00BF40DE"/>
    <w:rsid w:val="00BF5B44"/>
    <w:rsid w:val="00C42799"/>
    <w:rsid w:val="00C43573"/>
    <w:rsid w:val="00C5491D"/>
    <w:rsid w:val="00C62A11"/>
    <w:rsid w:val="00C66020"/>
    <w:rsid w:val="00C91B2D"/>
    <w:rsid w:val="00CA4475"/>
    <w:rsid w:val="00D05B7A"/>
    <w:rsid w:val="00D30333"/>
    <w:rsid w:val="00D30DB2"/>
    <w:rsid w:val="00D31F53"/>
    <w:rsid w:val="00D413F7"/>
    <w:rsid w:val="00D4214E"/>
    <w:rsid w:val="00D47781"/>
    <w:rsid w:val="00D6632F"/>
    <w:rsid w:val="00D726E5"/>
    <w:rsid w:val="00D85FB7"/>
    <w:rsid w:val="00D916C6"/>
    <w:rsid w:val="00DC0967"/>
    <w:rsid w:val="00DD6696"/>
    <w:rsid w:val="00DE0313"/>
    <w:rsid w:val="00DE2EFD"/>
    <w:rsid w:val="00DE54C9"/>
    <w:rsid w:val="00E27009"/>
    <w:rsid w:val="00E34993"/>
    <w:rsid w:val="00E510DE"/>
    <w:rsid w:val="00E72EAC"/>
    <w:rsid w:val="00E905B4"/>
    <w:rsid w:val="00E942E7"/>
    <w:rsid w:val="00EA3B7D"/>
    <w:rsid w:val="00EC6D7A"/>
    <w:rsid w:val="00ED1E18"/>
    <w:rsid w:val="00ED4187"/>
    <w:rsid w:val="00F00BED"/>
    <w:rsid w:val="00F11085"/>
    <w:rsid w:val="00F30D5B"/>
    <w:rsid w:val="00F50633"/>
    <w:rsid w:val="00F56E89"/>
    <w:rsid w:val="00F62BEC"/>
    <w:rsid w:val="00F672E7"/>
    <w:rsid w:val="00F933F4"/>
    <w:rsid w:val="00FA7426"/>
    <w:rsid w:val="00FC0FA1"/>
    <w:rsid w:val="00FD51C3"/>
    <w:rsid w:val="00FD5361"/>
    <w:rsid w:val="12DF3107"/>
    <w:rsid w:val="13497C77"/>
    <w:rsid w:val="1C917F93"/>
    <w:rsid w:val="4F7D0DDE"/>
    <w:rsid w:val="6D7B5B75"/>
    <w:rsid w:val="7976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spacing w:after="0" w:line="240" w:lineRule="auto"/>
      <w:jc w:val="center"/>
      <w:outlineLvl w:val="1"/>
    </w:pPr>
    <w:rPr>
      <w:rFonts w:ascii="Times New Roman" w:hAnsi="Times New Roman" w:eastAsia="Times New Roman" w:cs="Times New Roman"/>
      <w:sz w:val="24"/>
      <w:szCs w:val="24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table" w:styleId="7">
    <w:name w:val="Table Grid"/>
    <w:basedOn w:val="6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9">
    <w:name w:val="Heading 2 Char"/>
    <w:basedOn w:val="4"/>
    <w:link w:val="2"/>
    <w:uiPriority w:val="0"/>
    <w:rPr>
      <w:rFonts w:ascii="Times New Roman" w:hAnsi="Times New Roman" w:eastAsia="Times New Roman" w:cs="Times New Roman"/>
      <w:sz w:val="24"/>
      <w:szCs w:val="24"/>
    </w:rPr>
  </w:style>
  <w:style w:type="paragraph" w:styleId="10">
    <w:name w:val="List Paragraph"/>
    <w:basedOn w:val="1"/>
    <w:qFormat/>
    <w:uiPriority w:val="34"/>
    <w:pPr>
      <w:ind w:left="720"/>
      <w:contextualSpacing/>
    </w:pPr>
    <w:rPr>
      <w:rFonts w:ascii="Calibri" w:hAnsi="Calibri" w:eastAsia="Calibri" w:cs="Times New Roman"/>
    </w:rPr>
  </w:style>
  <w:style w:type="character" w:customStyle="1" w:styleId="11">
    <w:name w:val="Balloon Text Char"/>
    <w:basedOn w:val="4"/>
    <w:link w:val="3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5B479F-64EA-45D7-9EDC-73063196BC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170</Words>
  <Characters>969</Characters>
  <Lines>8</Lines>
  <Paragraphs>2</Paragraphs>
  <TotalTime>1</TotalTime>
  <ScaleCrop>false</ScaleCrop>
  <LinksUpToDate>false</LinksUpToDate>
  <CharactersWithSpaces>1137</CharactersWithSpaces>
  <Application>WPS Office_11.2.0.9070_F1E327BC-269C-435d-A152-05C5408002CA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2017-01-16T08:10:00Z</dcterms:created>
  <dc:creator>FATHAN</dc:creator>
  <cp:lastModifiedBy>LENOVO</cp:lastModifiedBy>
  <cp:lastPrinted>2019-12-09T04:49:35Z</cp:lastPrinted>
  <dcterms:modified xsi:type="dcterms:W3CDTF">2019-12-09T04:50:51Z</dcterms:modified>
  <cp:revision>210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1057-11.2.0.9070</vt:lpwstr>
  </property>
</Properties>
</file>